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C8" w:rsidRDefault="002637C8" w:rsidP="002637C8">
      <w:pPr>
        <w:widowControl/>
        <w:spacing w:line="280" w:lineRule="exact"/>
        <w:ind w:right="-142"/>
        <w:jc w:val="right"/>
        <w:rPr>
          <w:rFonts w:ascii="ＭＳ 明朝" w:eastAsia="ＭＳ 明朝" w:hAnsi="ＭＳ 明朝" w:cs="Times New Roman"/>
          <w:kern w:val="0"/>
          <w:sz w:val="22"/>
        </w:rPr>
      </w:pPr>
    </w:p>
    <w:p w:rsidR="002637C8" w:rsidRPr="002637C8" w:rsidRDefault="002637C8" w:rsidP="002637C8">
      <w:pPr>
        <w:widowControl/>
        <w:spacing w:line="280" w:lineRule="exact"/>
        <w:ind w:right="-142"/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2637C8"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390D3" wp14:editId="49B7B875">
                <wp:simplePos x="0" y="0"/>
                <wp:positionH relativeFrom="column">
                  <wp:posOffset>-414655</wp:posOffset>
                </wp:positionH>
                <wp:positionV relativeFrom="paragraph">
                  <wp:posOffset>-453390</wp:posOffset>
                </wp:positionV>
                <wp:extent cx="5943600" cy="447675"/>
                <wp:effectExtent l="0" t="0" r="0" b="952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7C8" w:rsidRPr="002637C8" w:rsidRDefault="002637C8" w:rsidP="002637C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637C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【平成30年度第２次補正・香川県商工会連合会提出用】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390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2.65pt;margin-top:-35.7pt;width:468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" stroked="f">
                <v:textbox>
                  <w:txbxContent>
                    <w:p w:rsidR="002637C8" w:rsidRPr="002637C8" w:rsidRDefault="002637C8" w:rsidP="002637C8">
                      <w:pPr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2637C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【平成30年度第２次補正・香川県商工会連合会提出用】</w:t>
                      </w:r>
                    </w:p>
                  </w:txbxContent>
                </v:textbox>
              </v:shape>
            </w:pict>
          </mc:Fallback>
        </mc:AlternateContent>
      </w:r>
      <w:r w:rsidRPr="002637C8">
        <w:rPr>
          <w:rFonts w:ascii="ＭＳ 明朝" w:eastAsia="ＭＳ 明朝" w:hAnsi="ＭＳ 明朝" w:cs="Times New Roman" w:hint="eastAsia"/>
          <w:kern w:val="0"/>
          <w:sz w:val="22"/>
        </w:rPr>
        <w:t>（様式８）</w:t>
      </w:r>
    </w:p>
    <w:p w:rsidR="002637C8" w:rsidRPr="002637C8" w:rsidRDefault="002637C8" w:rsidP="002637C8">
      <w:pPr>
        <w:widowControl/>
        <w:spacing w:line="280" w:lineRule="exact"/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2637C8">
        <w:rPr>
          <w:rFonts w:ascii="ＭＳ 明朝" w:eastAsia="ＭＳ 明朝" w:hAnsi="ＭＳ 明朝" w:cs="Times New Roman" w:hint="eastAsia"/>
          <w:kern w:val="0"/>
          <w:sz w:val="22"/>
        </w:rPr>
        <w:t>記入日：２０１９年　　月　　　日</w:t>
      </w:r>
    </w:p>
    <w:p w:rsidR="002637C8" w:rsidRPr="002637C8" w:rsidRDefault="002637C8" w:rsidP="002637C8">
      <w:pPr>
        <w:widowControl/>
        <w:spacing w:line="280" w:lineRule="exact"/>
        <w:jc w:val="right"/>
        <w:rPr>
          <w:rFonts w:ascii="ＭＳ 明朝" w:eastAsia="ＭＳ 明朝" w:hAnsi="ＭＳ 明朝" w:cs="Times New Roman"/>
          <w:kern w:val="0"/>
          <w:sz w:val="22"/>
        </w:rPr>
      </w:pPr>
    </w:p>
    <w:p w:rsidR="002637C8" w:rsidRPr="002637C8" w:rsidRDefault="002637C8" w:rsidP="002637C8">
      <w:pPr>
        <w:overflowPunct w:val="0"/>
        <w:adjustRightInd w:val="0"/>
        <w:spacing w:line="280" w:lineRule="exact"/>
        <w:textAlignment w:val="baseline"/>
        <w:rPr>
          <w:rFonts w:ascii="Century" w:eastAsia="ＭＳ 明朝" w:hAnsi="Century" w:cs="Times New Roman"/>
          <w:sz w:val="22"/>
        </w:rPr>
      </w:pPr>
      <w:r w:rsidRPr="002637C8">
        <w:rPr>
          <w:rFonts w:ascii="Century" w:eastAsia="ＭＳ 明朝" w:hAnsi="Century" w:cs="Times New Roman" w:hint="eastAsia"/>
          <w:sz w:val="22"/>
        </w:rPr>
        <w:t>中小機構　理事長</w:t>
      </w:r>
      <w:r w:rsidRPr="002637C8">
        <w:rPr>
          <w:rFonts w:ascii="ＭＳ 明朝" w:eastAsia="ＭＳ 明朝" w:hAnsi="ＭＳ 明朝" w:cs="Times New Roman" w:hint="eastAsia"/>
          <w:kern w:val="0"/>
          <w:sz w:val="22"/>
        </w:rPr>
        <w:t xml:space="preserve">　殿</w:t>
      </w:r>
    </w:p>
    <w:p w:rsidR="002637C8" w:rsidRPr="002637C8" w:rsidRDefault="002637C8" w:rsidP="002637C8">
      <w:pPr>
        <w:overflowPunct w:val="0"/>
        <w:adjustRightInd w:val="0"/>
        <w:spacing w:line="280" w:lineRule="exact"/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:rsidR="002637C8" w:rsidRPr="002637C8" w:rsidRDefault="002637C8" w:rsidP="002637C8">
      <w:pPr>
        <w:overflowPunct w:val="0"/>
        <w:adjustRightInd w:val="0"/>
        <w:spacing w:line="280" w:lineRule="exact"/>
        <w:ind w:right="20"/>
        <w:jc w:val="right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2637C8">
        <w:rPr>
          <w:rFonts w:ascii="ＭＳ 明朝" w:eastAsia="ＭＳ 明朝" w:hAnsi="ＭＳ 明朝" w:cs="Times New Roman" w:hint="eastAsia"/>
          <w:kern w:val="0"/>
          <w:sz w:val="22"/>
        </w:rPr>
        <w:t xml:space="preserve">　住　　　所　　　</w:t>
      </w:r>
      <w:r w:rsidRPr="002637C8">
        <w:rPr>
          <w:rFonts w:ascii="ＭＳ 明朝" w:eastAsia="ＭＳ 明朝" w:hAnsi="ＭＳ 明朝" w:cs="Times New Roman"/>
          <w:kern w:val="0"/>
          <w:sz w:val="22"/>
        </w:rPr>
        <w:tab/>
      </w:r>
      <w:r w:rsidRPr="002637C8">
        <w:rPr>
          <w:rFonts w:ascii="ＭＳ 明朝" w:eastAsia="ＭＳ 明朝" w:hAnsi="ＭＳ 明朝" w:cs="Times New Roman"/>
          <w:kern w:val="0"/>
          <w:sz w:val="22"/>
        </w:rPr>
        <w:tab/>
      </w:r>
      <w:r w:rsidRPr="002637C8">
        <w:rPr>
          <w:rFonts w:ascii="ＭＳ 明朝" w:eastAsia="ＭＳ 明朝" w:hAnsi="ＭＳ 明朝" w:cs="Times New Roman"/>
          <w:kern w:val="0"/>
          <w:sz w:val="22"/>
        </w:rPr>
        <w:tab/>
      </w:r>
      <w:r w:rsidRPr="002637C8">
        <w:rPr>
          <w:rFonts w:ascii="ＭＳ 明朝" w:eastAsia="ＭＳ 明朝" w:hAnsi="ＭＳ 明朝" w:cs="Times New Roman"/>
          <w:kern w:val="0"/>
          <w:sz w:val="22"/>
        </w:rPr>
        <w:tab/>
      </w:r>
      <w:r w:rsidRPr="002637C8">
        <w:rPr>
          <w:rFonts w:ascii="ＭＳ 明朝" w:eastAsia="ＭＳ 明朝" w:hAnsi="ＭＳ 明朝" w:cs="Times New Roman" w:hint="eastAsia"/>
          <w:kern w:val="0"/>
          <w:sz w:val="22"/>
        </w:rPr>
        <w:t xml:space="preserve">　　</w:t>
      </w:r>
    </w:p>
    <w:p w:rsidR="002637C8" w:rsidRPr="002637C8" w:rsidRDefault="002637C8" w:rsidP="002637C8">
      <w:pPr>
        <w:overflowPunct w:val="0"/>
        <w:adjustRightInd w:val="0"/>
        <w:spacing w:line="280" w:lineRule="exact"/>
        <w:jc w:val="right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2637C8">
        <w:rPr>
          <w:rFonts w:ascii="ＭＳ 明朝" w:eastAsia="ＭＳ 明朝" w:hAnsi="ＭＳ 明朝" w:cs="Times New Roman"/>
          <w:kern w:val="0"/>
          <w:sz w:val="22"/>
        </w:rPr>
        <w:t xml:space="preserve">  </w:t>
      </w:r>
      <w:r w:rsidRPr="002637C8">
        <w:rPr>
          <w:rFonts w:ascii="ＭＳ 明朝" w:eastAsia="ＭＳ 明朝" w:hAnsi="ＭＳ 明朝" w:cs="Times New Roman" w:hint="eastAsia"/>
          <w:kern w:val="0"/>
          <w:sz w:val="22"/>
        </w:rPr>
        <w:t xml:space="preserve">名　　　称　　</w:t>
      </w:r>
      <w:r w:rsidRPr="002637C8">
        <w:rPr>
          <w:rFonts w:ascii="ＭＳ 明朝" w:eastAsia="ＭＳ 明朝" w:hAnsi="ＭＳ 明朝" w:cs="Times New Roman"/>
          <w:kern w:val="0"/>
          <w:sz w:val="22"/>
        </w:rPr>
        <w:tab/>
      </w:r>
      <w:r w:rsidRPr="002637C8">
        <w:rPr>
          <w:rFonts w:ascii="ＭＳ 明朝" w:eastAsia="ＭＳ 明朝" w:hAnsi="ＭＳ 明朝" w:cs="Times New Roman"/>
          <w:kern w:val="0"/>
          <w:sz w:val="22"/>
        </w:rPr>
        <w:tab/>
        <w:t xml:space="preserve">       </w:t>
      </w:r>
      <w:r w:rsidRPr="002637C8">
        <w:rPr>
          <w:rFonts w:ascii="ＭＳ 明朝" w:eastAsia="ＭＳ 明朝" w:hAnsi="ＭＳ 明朝" w:cs="Times New Roman"/>
          <w:kern w:val="0"/>
          <w:sz w:val="22"/>
        </w:rPr>
        <w:tab/>
      </w:r>
      <w:r w:rsidRPr="002637C8">
        <w:rPr>
          <w:rFonts w:ascii="ＭＳ 明朝" w:eastAsia="ＭＳ 明朝" w:hAnsi="ＭＳ 明朝" w:cs="Times New Roman"/>
          <w:kern w:val="0"/>
          <w:sz w:val="22"/>
        </w:rPr>
        <w:tab/>
      </w:r>
      <w:r w:rsidRPr="002637C8">
        <w:rPr>
          <w:rFonts w:ascii="ＭＳ 明朝" w:eastAsia="ＭＳ 明朝" w:hAnsi="ＭＳ 明朝" w:cs="Times New Roman" w:hint="eastAsia"/>
          <w:kern w:val="0"/>
          <w:sz w:val="22"/>
        </w:rPr>
        <w:t xml:space="preserve">　　</w:t>
      </w:r>
    </w:p>
    <w:p w:rsidR="002637C8" w:rsidRPr="002637C8" w:rsidRDefault="002637C8" w:rsidP="002637C8">
      <w:pPr>
        <w:overflowPunct w:val="0"/>
        <w:adjustRightInd w:val="0"/>
        <w:spacing w:line="280" w:lineRule="exact"/>
        <w:jc w:val="right"/>
        <w:textAlignment w:val="baseline"/>
        <w:rPr>
          <w:rFonts w:ascii="ＭＳ 明朝" w:eastAsia="ＭＳ 明朝" w:hAnsi="ＭＳ 明朝" w:cs="Times New Roman"/>
          <w:spacing w:val="10"/>
          <w:kern w:val="0"/>
          <w:sz w:val="22"/>
        </w:rPr>
      </w:pPr>
      <w:r w:rsidRPr="002637C8">
        <w:rPr>
          <w:rFonts w:ascii="ＭＳ 明朝" w:eastAsia="ＭＳ 明朝" w:hAnsi="ＭＳ 明朝" w:cs="Times New Roman" w:hint="eastAsia"/>
          <w:kern w:val="0"/>
          <w:sz w:val="22"/>
        </w:rPr>
        <w:t xml:space="preserve">代表者の役職・氏名　　　</w:t>
      </w:r>
      <w:r w:rsidRPr="002637C8">
        <w:rPr>
          <w:rFonts w:ascii="ＭＳ 明朝" w:eastAsia="ＭＳ 明朝" w:hAnsi="ＭＳ 明朝" w:cs="Times New Roman"/>
          <w:kern w:val="0"/>
          <w:sz w:val="22"/>
        </w:rPr>
        <w:t xml:space="preserve">   </w:t>
      </w:r>
      <w:r w:rsidRPr="002637C8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</w:t>
      </w:r>
      <w:r w:rsidRPr="002637C8">
        <w:rPr>
          <w:rFonts w:ascii="ＭＳ 明朝" w:eastAsia="ＭＳ 明朝" w:hAnsi="ＭＳ 明朝" w:cs="Times New Roman"/>
          <w:kern w:val="0"/>
          <w:sz w:val="22"/>
        </w:rPr>
        <w:t xml:space="preserve"> </w:t>
      </w:r>
      <w:r w:rsidRPr="002637C8">
        <w:rPr>
          <w:rFonts w:ascii="ＭＳ 明朝" w:eastAsia="ＭＳ 明朝" w:hAnsi="ＭＳ 明朝" w:cs="Times New Roman" w:hint="eastAsia"/>
          <w:kern w:val="0"/>
          <w:sz w:val="22"/>
        </w:rPr>
        <w:t>印</w:t>
      </w:r>
    </w:p>
    <w:p w:rsidR="002637C8" w:rsidRPr="002637C8" w:rsidRDefault="002637C8" w:rsidP="002637C8">
      <w:pPr>
        <w:tabs>
          <w:tab w:val="left" w:pos="8504"/>
        </w:tabs>
        <w:spacing w:line="280" w:lineRule="exact"/>
        <w:ind w:right="-1" w:firstLineChars="2200" w:firstLine="3960"/>
        <w:jc w:val="left"/>
        <w:rPr>
          <w:rFonts w:ascii="ＭＳ 明朝" w:eastAsia="ＭＳ 明朝" w:hAnsi="ＭＳ 明朝" w:cs="Times New Roman"/>
          <w:sz w:val="18"/>
          <w:szCs w:val="18"/>
        </w:rPr>
      </w:pPr>
      <w:r w:rsidRPr="002637C8">
        <w:rPr>
          <w:rFonts w:ascii="ＭＳ 明朝" w:eastAsia="ＭＳ 明朝" w:hAnsi="ＭＳ 明朝" w:cs="Times New Roman" w:hint="eastAsia"/>
          <w:sz w:val="18"/>
          <w:szCs w:val="18"/>
        </w:rPr>
        <w:t>※共同申請の場合は代表事業者について記入</w:t>
      </w:r>
    </w:p>
    <w:p w:rsidR="002637C8" w:rsidRPr="002637C8" w:rsidRDefault="002637C8" w:rsidP="002637C8">
      <w:pPr>
        <w:widowControl/>
        <w:spacing w:beforeLines="50" w:before="180" w:line="280" w:lineRule="exact"/>
        <w:jc w:val="center"/>
        <w:rPr>
          <w:rFonts w:ascii="ＭＳ 明朝" w:eastAsia="ＭＳ 明朝" w:hAnsi="ＭＳ 明朝" w:cs="Times New Roman"/>
          <w:spacing w:val="10"/>
          <w:kern w:val="0"/>
          <w:sz w:val="22"/>
        </w:rPr>
      </w:pPr>
      <w:r w:rsidRPr="002637C8">
        <w:rPr>
          <w:rFonts w:ascii="ＭＳ 明朝" w:eastAsia="ＭＳ 明朝" w:hAnsi="ＭＳ 明朝" w:cs="Times New Roman" w:hint="eastAsia"/>
          <w:spacing w:val="10"/>
          <w:kern w:val="0"/>
          <w:sz w:val="22"/>
        </w:rPr>
        <w:t>「買い物弱者対策の取組」に関する説明書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7"/>
      </w:tblGrid>
      <w:tr w:rsidR="002637C8" w:rsidRPr="002637C8" w:rsidTr="002B3D60">
        <w:tc>
          <w:tcPr>
            <w:tcW w:w="8897" w:type="dxa"/>
          </w:tcPr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637C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「買い物弱者対策の取組」として補助上限額</w:t>
            </w:r>
            <w:r w:rsidRPr="002637C8">
              <w:rPr>
                <w:rFonts w:ascii="ＭＳ 明朝" w:eastAsia="ＭＳ 明朝" w:hAnsi="ＭＳ 明朝" w:cs="Times New Roman"/>
                <w:sz w:val="18"/>
                <w:szCs w:val="18"/>
              </w:rPr>
              <w:t>100万円</w:t>
            </w:r>
            <w:r w:rsidRPr="002637C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（共同申請の場合は、</w:t>
            </w:r>
            <w:r w:rsidRPr="002637C8">
              <w:rPr>
                <w:rFonts w:ascii="ＭＳ 明朝" w:eastAsia="ＭＳ 明朝" w:hAnsi="ＭＳ 明朝" w:cs="Times New Roman"/>
                <w:sz w:val="18"/>
                <w:szCs w:val="18"/>
              </w:rPr>
              <w:t>100万円×小規模事業者数）への引き上げを希望する場合には、以下の項目に記入のうえ、本紙を申請時に添付してください。</w:t>
            </w:r>
          </w:p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637C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また、「買い物弱者対策の取組」を実施する予定である地域の市区役所・町村役場から、「様式９：買い物弱者対策事業推薦書」の作成・交付を受け、本紙添付書類として必ず提出してください。</w:t>
            </w:r>
          </w:p>
        </w:tc>
      </w:tr>
    </w:tbl>
    <w:p w:rsidR="002637C8" w:rsidRPr="002637C8" w:rsidRDefault="002637C8" w:rsidP="002637C8">
      <w:pPr>
        <w:spacing w:line="280" w:lineRule="exact"/>
        <w:rPr>
          <w:rFonts w:ascii="ＭＳ ゴシック" w:eastAsia="ＭＳ ゴシック" w:hAnsi="ＭＳ ゴシック" w:cs="Times New Roman"/>
          <w:sz w:val="8"/>
          <w:szCs w:val="8"/>
          <w:u w:val="wave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660"/>
        <w:gridCol w:w="425"/>
        <w:gridCol w:w="1418"/>
        <w:gridCol w:w="428"/>
        <w:gridCol w:w="138"/>
        <w:gridCol w:w="1278"/>
        <w:gridCol w:w="282"/>
        <w:gridCol w:w="567"/>
        <w:gridCol w:w="1701"/>
      </w:tblGrid>
      <w:tr w:rsidR="002637C8" w:rsidRPr="002637C8" w:rsidTr="002B3D60">
        <w:tc>
          <w:tcPr>
            <w:tcW w:w="2660" w:type="dxa"/>
            <w:shd w:val="clear" w:color="auto" w:fill="FFFF00"/>
          </w:tcPr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37C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事業を実施する都道府県・市町村名</w:t>
            </w:r>
          </w:p>
        </w:tc>
        <w:tc>
          <w:tcPr>
            <w:tcW w:w="2271" w:type="dxa"/>
            <w:gridSpan w:val="3"/>
          </w:tcPr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FFF00"/>
          </w:tcPr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37C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事業を実施する地域</w:t>
            </w:r>
          </w:p>
        </w:tc>
        <w:tc>
          <w:tcPr>
            <w:tcW w:w="2550" w:type="dxa"/>
            <w:gridSpan w:val="3"/>
          </w:tcPr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2637C8" w:rsidRPr="002637C8" w:rsidTr="002B3D60">
        <w:trPr>
          <w:trHeight w:val="1958"/>
        </w:trPr>
        <w:tc>
          <w:tcPr>
            <w:tcW w:w="2660" w:type="dxa"/>
            <w:shd w:val="clear" w:color="auto" w:fill="FFFF00"/>
          </w:tcPr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37C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事業実施地域の概況</w:t>
            </w:r>
          </w:p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637C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・特徴</w:t>
            </w:r>
          </w:p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637C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・周辺地域の概況</w:t>
            </w:r>
          </w:p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637C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・課題、問題点／既存の取組状況</w:t>
            </w:r>
          </w:p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637C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・買い物困難地域を含むことの説</w:t>
            </w:r>
          </w:p>
          <w:p w:rsidR="002637C8" w:rsidRPr="002637C8" w:rsidRDefault="002637C8" w:rsidP="002637C8">
            <w:pPr>
              <w:spacing w:line="280" w:lineRule="exact"/>
              <w:ind w:firstLineChars="100" w:firstLine="16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37C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明　等</w:t>
            </w:r>
          </w:p>
        </w:tc>
        <w:tc>
          <w:tcPr>
            <w:tcW w:w="6237" w:type="dxa"/>
            <w:gridSpan w:val="8"/>
          </w:tcPr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2637C8" w:rsidRPr="002637C8" w:rsidTr="002B3D60">
        <w:tc>
          <w:tcPr>
            <w:tcW w:w="2660" w:type="dxa"/>
            <w:shd w:val="clear" w:color="auto" w:fill="FFFF00"/>
          </w:tcPr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37C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今回の「買い物弱者対策」の取組が、</w:t>
            </w:r>
            <w:r w:rsidRPr="002637C8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>自社（共同事業の場合は参画小規模事業者全て）の具体的な商品販売・サービス提供の販路開拓</w:t>
            </w:r>
            <w:r w:rsidRPr="002637C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につながることの説明</w:t>
            </w:r>
          </w:p>
        </w:tc>
        <w:tc>
          <w:tcPr>
            <w:tcW w:w="6237" w:type="dxa"/>
            <w:gridSpan w:val="8"/>
          </w:tcPr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2637C8" w:rsidRPr="002637C8" w:rsidTr="002B3D60">
        <w:trPr>
          <w:trHeight w:val="695"/>
        </w:trPr>
        <w:tc>
          <w:tcPr>
            <w:tcW w:w="2660" w:type="dxa"/>
            <w:vMerge w:val="restart"/>
            <w:shd w:val="clear" w:color="auto" w:fill="FFFF00"/>
          </w:tcPr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37C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主に対象とする住民の属性</w:t>
            </w:r>
          </w:p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37C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（該当項目に○、</w:t>
            </w:r>
          </w:p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37C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複数選択可）</w:t>
            </w:r>
          </w:p>
        </w:tc>
        <w:tc>
          <w:tcPr>
            <w:tcW w:w="425" w:type="dxa"/>
          </w:tcPr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37C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高齢者中心</w:t>
            </w:r>
          </w:p>
        </w:tc>
        <w:tc>
          <w:tcPr>
            <w:tcW w:w="566" w:type="dxa"/>
            <w:gridSpan w:val="2"/>
          </w:tcPr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37C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主婦中心</w:t>
            </w:r>
          </w:p>
        </w:tc>
        <w:tc>
          <w:tcPr>
            <w:tcW w:w="567" w:type="dxa"/>
          </w:tcPr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37C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ファミリー中心</w:t>
            </w:r>
          </w:p>
        </w:tc>
      </w:tr>
      <w:tr w:rsidR="002637C8" w:rsidRPr="002637C8" w:rsidTr="002B3D60">
        <w:tc>
          <w:tcPr>
            <w:tcW w:w="2660" w:type="dxa"/>
            <w:vMerge/>
            <w:shd w:val="clear" w:color="auto" w:fill="FFFF00"/>
          </w:tcPr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37C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若者中心</w:t>
            </w:r>
          </w:p>
        </w:tc>
        <w:tc>
          <w:tcPr>
            <w:tcW w:w="566" w:type="dxa"/>
            <w:gridSpan w:val="2"/>
          </w:tcPr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37C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その他</w:t>
            </w:r>
          </w:p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37C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　　　　）</w:t>
            </w:r>
          </w:p>
        </w:tc>
        <w:tc>
          <w:tcPr>
            <w:tcW w:w="567" w:type="dxa"/>
          </w:tcPr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2637C8" w:rsidRPr="002637C8" w:rsidTr="002B3D60">
        <w:trPr>
          <w:trHeight w:val="643"/>
        </w:trPr>
        <w:tc>
          <w:tcPr>
            <w:tcW w:w="2660" w:type="dxa"/>
            <w:vMerge w:val="restart"/>
            <w:shd w:val="clear" w:color="auto" w:fill="FFFF00"/>
          </w:tcPr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37C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主に対象とする住民の主な移動手段</w:t>
            </w:r>
          </w:p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37C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（該当項目に○、</w:t>
            </w:r>
          </w:p>
          <w:p w:rsidR="002637C8" w:rsidRPr="002637C8" w:rsidRDefault="002637C8" w:rsidP="002637C8">
            <w:pPr>
              <w:spacing w:line="280" w:lineRule="exact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37C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複数選択可）</w:t>
            </w:r>
          </w:p>
        </w:tc>
        <w:tc>
          <w:tcPr>
            <w:tcW w:w="425" w:type="dxa"/>
          </w:tcPr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37C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徒歩中心</w:t>
            </w:r>
          </w:p>
        </w:tc>
        <w:tc>
          <w:tcPr>
            <w:tcW w:w="566" w:type="dxa"/>
            <w:gridSpan w:val="2"/>
          </w:tcPr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37C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自転車中心</w:t>
            </w:r>
          </w:p>
        </w:tc>
        <w:tc>
          <w:tcPr>
            <w:tcW w:w="567" w:type="dxa"/>
          </w:tcPr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37C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バス中心</w:t>
            </w:r>
          </w:p>
        </w:tc>
      </w:tr>
      <w:tr w:rsidR="002637C8" w:rsidRPr="002637C8" w:rsidTr="002B3D60">
        <w:trPr>
          <w:trHeight w:val="501"/>
        </w:trPr>
        <w:tc>
          <w:tcPr>
            <w:tcW w:w="2660" w:type="dxa"/>
            <w:vMerge/>
            <w:shd w:val="clear" w:color="auto" w:fill="FFFF00"/>
          </w:tcPr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37C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自家用車中心</w:t>
            </w:r>
          </w:p>
        </w:tc>
        <w:tc>
          <w:tcPr>
            <w:tcW w:w="566" w:type="dxa"/>
            <w:gridSpan w:val="2"/>
          </w:tcPr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37C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鉄道中心</w:t>
            </w:r>
          </w:p>
        </w:tc>
        <w:tc>
          <w:tcPr>
            <w:tcW w:w="567" w:type="dxa"/>
          </w:tcPr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2637C8" w:rsidRPr="002637C8" w:rsidTr="002B3D60">
        <w:trPr>
          <w:trHeight w:val="2082"/>
        </w:trPr>
        <w:tc>
          <w:tcPr>
            <w:tcW w:w="8897" w:type="dxa"/>
            <w:gridSpan w:val="9"/>
          </w:tcPr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 w:rsidRPr="002637C8">
              <w:rPr>
                <w:rFonts w:ascii="ＭＳ ゴシック" w:eastAsia="ＭＳ ゴシック" w:hAnsi="ＭＳ ゴシック" w:cs="Times New Roman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2C371F" wp14:editId="434B7934">
                      <wp:simplePos x="0" y="0"/>
                      <wp:positionH relativeFrom="column">
                        <wp:posOffset>4133215</wp:posOffset>
                      </wp:positionH>
                      <wp:positionV relativeFrom="paragraph">
                        <wp:posOffset>550545</wp:posOffset>
                      </wp:positionV>
                      <wp:extent cx="1371600" cy="771525"/>
                      <wp:effectExtent l="0" t="0" r="19050" b="28575"/>
                      <wp:wrapNone/>
                      <wp:docPr id="29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37C8" w:rsidRPr="002637C8" w:rsidRDefault="002637C8" w:rsidP="002637C8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637C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■新車・中古車の別</w:t>
                                  </w:r>
                                </w:p>
                                <w:p w:rsidR="002637C8" w:rsidRPr="002637C8" w:rsidRDefault="002637C8" w:rsidP="002637C8">
                                  <w:pPr>
                                    <w:ind w:firstLineChars="100" w:firstLine="18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2637C8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2637C8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いずれか一方に○</w:t>
                                  </w:r>
                                  <w:r w:rsidRPr="002637C8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2637C8" w:rsidRPr="002637C8" w:rsidRDefault="002637C8" w:rsidP="002637C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637C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新車／中古車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C371F" id="_x0000_s1027" type="#_x0000_t202" style="position:absolute;left:0;text-align:left;margin-left:325.45pt;margin-top:43.35pt;width:108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">
                      <v:textbox>
                        <w:txbxContent>
                          <w:p w:rsidR="002637C8" w:rsidRPr="002637C8" w:rsidRDefault="002637C8" w:rsidP="002637C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2637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■新車・中古車の別</w:t>
                            </w:r>
                          </w:p>
                          <w:p w:rsidR="002637C8" w:rsidRPr="002637C8" w:rsidRDefault="002637C8" w:rsidP="002637C8">
                            <w:pPr>
                              <w:ind w:firstLineChars="100" w:firstLine="18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637C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2637C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いずれか一方に○</w:t>
                            </w:r>
                            <w:r w:rsidRPr="002637C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637C8" w:rsidRPr="002637C8" w:rsidRDefault="002637C8" w:rsidP="002637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2637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新車／中古車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37C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車両を購入したい場合には、下欄に購入を予定している車のメーカー名・車種を記載するとともに、当該車両の見積書あるいはカタログ等を添付すること（＊採択を受けた後、購入する車種を変更しようとする場合は、必ず事前に補助金地方事務局にご相談ください。事前相談なく見積書等と異なる車を購入した場合には、補助対象外となります。）</w:t>
            </w:r>
          </w:p>
          <w:p w:rsidR="002637C8" w:rsidRPr="002637C8" w:rsidRDefault="002637C8" w:rsidP="002637C8">
            <w:pPr>
              <w:spacing w:line="280" w:lineRule="exact"/>
              <w:rPr>
                <w:rFonts w:ascii="ＭＳ ゴシック" w:eastAsia="ＭＳ ゴシック" w:hAnsi="ＭＳ ゴシック" w:cs="Times New Roman"/>
                <w:b/>
                <w:sz w:val="20"/>
                <w:szCs w:val="20"/>
                <w:u w:val="single"/>
              </w:rPr>
            </w:pPr>
            <w:r w:rsidRPr="002637C8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  <w:u w:val="single"/>
              </w:rPr>
              <w:t>■メーカー名：</w:t>
            </w:r>
            <w:r w:rsidRPr="002637C8">
              <w:rPr>
                <w:rFonts w:ascii="ＭＳ 明朝" w:eastAsia="ＭＳ 明朝" w:hAnsi="ＭＳ 明朝" w:cs="Times New Roman" w:hint="eastAsia"/>
                <w:b/>
                <w:sz w:val="20"/>
                <w:szCs w:val="20"/>
                <w:u w:val="single"/>
              </w:rPr>
              <w:t xml:space="preserve">　　　　　　　　　　</w:t>
            </w:r>
            <w:r w:rsidRPr="002637C8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  <w:u w:val="single"/>
              </w:rPr>
              <w:t>■車の種類：</w:t>
            </w:r>
            <w:r w:rsidRPr="002637C8">
              <w:rPr>
                <w:rFonts w:ascii="ＭＳ 明朝" w:eastAsia="ＭＳ 明朝" w:hAnsi="ＭＳ 明朝" w:cs="Times New Roman" w:hint="eastAsia"/>
                <w:b/>
                <w:sz w:val="20"/>
                <w:szCs w:val="20"/>
                <w:u w:val="single"/>
              </w:rPr>
              <w:t xml:space="preserve">　　　　　　　　　</w:t>
            </w:r>
          </w:p>
          <w:p w:rsidR="002637C8" w:rsidRPr="002637C8" w:rsidRDefault="002637C8" w:rsidP="002637C8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37C8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  <w:u w:val="single"/>
              </w:rPr>
              <w:t>■車名：</w:t>
            </w:r>
            <w:r w:rsidRPr="002637C8">
              <w:rPr>
                <w:rFonts w:ascii="ＭＳ 明朝" w:eastAsia="ＭＳ 明朝" w:hAnsi="ＭＳ 明朝" w:cs="Times New Roman" w:hint="eastAsia"/>
                <w:b/>
                <w:sz w:val="20"/>
                <w:szCs w:val="20"/>
                <w:u w:val="single"/>
              </w:rPr>
              <w:t xml:space="preserve">　　　　　　　　　　　　　</w:t>
            </w:r>
            <w:r w:rsidRPr="002637C8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  <w:u w:val="single"/>
              </w:rPr>
              <w:t>■排気量：</w:t>
            </w:r>
            <w:r w:rsidRPr="002637C8">
              <w:rPr>
                <w:rFonts w:ascii="ＭＳ 明朝" w:eastAsia="ＭＳ 明朝" w:hAnsi="ＭＳ 明朝" w:cs="Times New Roman" w:hint="eastAsia"/>
                <w:b/>
                <w:sz w:val="20"/>
                <w:szCs w:val="20"/>
                <w:u w:val="single"/>
              </w:rPr>
              <w:t xml:space="preserve">　　　　　　　　　　</w:t>
            </w:r>
            <w:r w:rsidRPr="002637C8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  <w:u w:val="single"/>
              </w:rPr>
              <w:t xml:space="preserve">　</w:t>
            </w:r>
          </w:p>
        </w:tc>
      </w:tr>
    </w:tbl>
    <w:p w:rsidR="00117271" w:rsidRPr="002637C8" w:rsidRDefault="00117271">
      <w:bookmarkStart w:id="0" w:name="_GoBack"/>
      <w:bookmarkEnd w:id="0"/>
    </w:p>
    <w:sectPr w:rsidR="00117271" w:rsidRPr="002637C8" w:rsidSect="002637C8">
      <w:pgSz w:w="11906" w:h="16838"/>
      <w:pgMar w:top="1276" w:right="1418" w:bottom="155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C8"/>
    <w:rsid w:val="00117271"/>
    <w:rsid w:val="0026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BF27DB"/>
  <w15:chartTrackingRefBased/>
  <w15:docId w15:val="{7D0E5BD7-E44D-4F84-9C3E-CE3B093C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宮宇地 元樹</dc:creator>
  <cp:keywords/>
  <dc:description/>
  <cp:lastModifiedBy>宮宇地 元樹</cp:lastModifiedBy>
  <cp:revision>1</cp:revision>
  <dcterms:created xsi:type="dcterms:W3CDTF">2019-05-22T02:36:00Z</dcterms:created>
  <dcterms:modified xsi:type="dcterms:W3CDTF">2019-05-22T02:41:00Z</dcterms:modified>
</cp:coreProperties>
</file>